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用户上传扫描件清单</w:t>
      </w:r>
    </w:p>
    <w:p>
      <w:pPr>
        <w:pStyle w:val="6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更名过户：</w:t>
      </w:r>
    </w:p>
    <w:p>
      <w:pPr>
        <w:widowControl/>
        <w:ind w:firstLine="800" w:firstLineChars="250"/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</w:pPr>
      <w:r>
        <w:rPr>
          <w:rFonts w:ascii="仿宋" w:hAnsi="仿宋" w:eastAsia="仿宋"/>
          <w:color w:val="FF000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color w:val="FF0000"/>
          <w:sz w:val="32"/>
          <w:szCs w:val="32"/>
          <w:highlight w:val="none"/>
        </w:rPr>
        <w:t>、更名</w:t>
      </w:r>
      <w:r>
        <w:rPr>
          <w:rFonts w:ascii="仿宋" w:hAnsi="仿宋" w:eastAsia="仿宋"/>
          <w:color w:val="FF0000"/>
          <w:sz w:val="32"/>
          <w:szCs w:val="32"/>
          <w:highlight w:val="none"/>
        </w:rPr>
        <w:t>过户申请书</w:t>
      </w:r>
      <w:r>
        <w:rPr>
          <w:rFonts w:hint="eastAsia" w:ascii="仿宋" w:hAnsi="仿宋" w:eastAsia="仿宋"/>
          <w:color w:val="FF0000"/>
          <w:sz w:val="32"/>
          <w:szCs w:val="32"/>
          <w:highlight w:val="none"/>
        </w:rPr>
        <w:t>（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原客户与新客户同时签字或盖章，企事业单位客户应加盖单位公章</w:t>
      </w:r>
      <w:r>
        <w:rPr>
          <w:rFonts w:hint="eastAsia" w:ascii="仿宋" w:hAnsi="仿宋" w:eastAsia="仿宋"/>
          <w:color w:val="FF0000"/>
          <w:sz w:val="32"/>
          <w:szCs w:val="32"/>
          <w:highlight w:val="none"/>
        </w:rPr>
        <w:t>）。</w:t>
      </w:r>
    </w:p>
    <w:p>
      <w:pPr>
        <w:widowControl/>
        <w:ind w:firstLine="800" w:firstLineChars="25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2、居民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客户身份证及房屋产权证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（或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购房合同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）原件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及复印件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；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单位客户工商营业执照复印件（加盖公章）或组织机构代码证复印件、经办人身份证及加盖公章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的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复印件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（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如由他人代为办理应提供《授权委托书》，并由代理人签名并加盖单位公章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；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如房屋租赁的，提供房屋租赁合同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；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如存在房屋产权纠纷的，提供法院判决书或执行书、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调解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协议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；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如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申请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  <w:highlight w:val="none"/>
        </w:rPr>
        <w:t>书无法取得原客户盖章，必须提供房屋产权证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  <w:highlight w:val="none"/>
        </w:rPr>
        <w:t>）。</w:t>
      </w:r>
    </w:p>
    <w:p>
      <w:pPr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二、用户申请变更用水性质：</w:t>
      </w:r>
    </w:p>
    <w:p>
      <w:pPr>
        <w:widowControl/>
        <w:ind w:firstLine="640" w:firstLineChars="200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客户申请变更用水性质申请书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（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居民客户需签字，单位用户需盖公章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）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。</w:t>
      </w:r>
    </w:p>
    <w:p>
      <w:pPr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三、用户终止供水：</w:t>
      </w:r>
    </w:p>
    <w:p>
      <w:pPr>
        <w:widowControl/>
        <w:ind w:firstLine="645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销户申请书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（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客户应签字企事业单位客户应加盖单位公章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）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、居民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客户身份证及房屋产权证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原件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及复印件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；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单位客户工商营业执照复印件（加盖公章）或组织机构代码证复印件、经办人身份证及加盖公章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的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复印件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（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如由他人代为办理应提供《授权委托书》，并由代理人签名并加盖单位公章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；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如房屋租赁的，提供房屋租赁合同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；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如存在房屋产权纠纷的，提供法院判决书或执行书、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调解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协议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）。</w:t>
      </w:r>
    </w:p>
    <w:p>
      <w:pPr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四、用户申请水表校验</w:t>
      </w:r>
    </w:p>
    <w:p>
      <w:pP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水表校验申请书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（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客户需在申请书签字，单位用户需加盖公章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。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五、居民阶梯水价人口基数变更</w:t>
      </w:r>
    </w:p>
    <w:p>
      <w:pPr>
        <w:widowControl/>
        <w:ind w:firstLine="640" w:firstLineChars="200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《居民户口簿》（或《居住证》）原件和复印件（含索引页）、办理人员身份证原件和复印件等材料。委托经办人应提供身份证复印件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（如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公租房、廉租房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客户，需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公租房、廉租房租房合同</w:t>
      </w:r>
      <w:r>
        <w:rPr>
          <w:rFonts w:hint="eastAsia" w:ascii="仿宋" w:hAnsi="仿宋" w:eastAsia="仿宋" w:cs="Times New Roman"/>
          <w:color w:val="FF0000"/>
          <w:kern w:val="0"/>
          <w:sz w:val="32"/>
          <w:szCs w:val="32"/>
        </w:rPr>
        <w:t>）</w:t>
      </w:r>
      <w:r>
        <w:rPr>
          <w:rFonts w:ascii="仿宋" w:hAnsi="仿宋" w:eastAsia="仿宋" w:cs="Times New Roman"/>
          <w:color w:val="FF0000"/>
          <w:kern w:val="0"/>
          <w:sz w:val="32"/>
          <w:szCs w:val="32"/>
        </w:rPr>
        <w:t>。</w:t>
      </w:r>
    </w:p>
    <w:p>
      <w:pPr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D48"/>
    <w:multiLevelType w:val="multilevel"/>
    <w:tmpl w:val="60684D4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33"/>
    <w:rsid w:val="0002305C"/>
    <w:rsid w:val="00073F7A"/>
    <w:rsid w:val="0015327D"/>
    <w:rsid w:val="00223A33"/>
    <w:rsid w:val="003F4ECF"/>
    <w:rsid w:val="004C2255"/>
    <w:rsid w:val="00833B20"/>
    <w:rsid w:val="00907B04"/>
    <w:rsid w:val="0094530B"/>
    <w:rsid w:val="00AD6D71"/>
    <w:rsid w:val="00B431D3"/>
    <w:rsid w:val="00B51E6A"/>
    <w:rsid w:val="00B849F2"/>
    <w:rsid w:val="00BA4952"/>
    <w:rsid w:val="00BC39F2"/>
    <w:rsid w:val="00BC5CD8"/>
    <w:rsid w:val="00C2201F"/>
    <w:rsid w:val="00C73945"/>
    <w:rsid w:val="00DC05CB"/>
    <w:rsid w:val="00E44DFB"/>
    <w:rsid w:val="00E54FB2"/>
    <w:rsid w:val="00FB282B"/>
    <w:rsid w:val="0162742D"/>
    <w:rsid w:val="0B8378F9"/>
    <w:rsid w:val="18AA1C2F"/>
    <w:rsid w:val="19E37F0B"/>
    <w:rsid w:val="1FC53771"/>
    <w:rsid w:val="251F3988"/>
    <w:rsid w:val="26C42C35"/>
    <w:rsid w:val="2A1E673F"/>
    <w:rsid w:val="2D214D5F"/>
    <w:rsid w:val="2E88405B"/>
    <w:rsid w:val="2EBD4A93"/>
    <w:rsid w:val="338B4126"/>
    <w:rsid w:val="34B54933"/>
    <w:rsid w:val="37F35A40"/>
    <w:rsid w:val="40AA5329"/>
    <w:rsid w:val="445D1507"/>
    <w:rsid w:val="45174932"/>
    <w:rsid w:val="47A30BDC"/>
    <w:rsid w:val="4EB3755C"/>
    <w:rsid w:val="51190E3D"/>
    <w:rsid w:val="57784841"/>
    <w:rsid w:val="61C054DF"/>
    <w:rsid w:val="720E4037"/>
    <w:rsid w:val="73B05D63"/>
    <w:rsid w:val="75F27803"/>
    <w:rsid w:val="776F60C9"/>
    <w:rsid w:val="78C939DB"/>
    <w:rsid w:val="7DDA5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2019-02-18T02:29:00Z</dcterms:created>
  <dc:creator>888</dc:creator>
  <cp:lastModifiedBy>︿荏苒</cp:lastModifiedBy>
  <dcterms:modified xsi:type="dcterms:W3CDTF">2020-06-09T03:05:33Z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